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0362A" w14:textId="2E4184EB" w:rsidR="00B433E2" w:rsidRPr="009614AF" w:rsidRDefault="00B433E2" w:rsidP="00B433E2">
      <w:pPr>
        <w:pBdr>
          <w:bottom w:val="single" w:sz="4" w:space="1" w:color="auto"/>
        </w:pBdr>
        <w:tabs>
          <w:tab w:val="right" w:pos="9214"/>
        </w:tabs>
        <w:spacing w:after="0"/>
        <w:rPr>
          <w:rFonts w:ascii="Arial" w:eastAsia="MS Mincho" w:hAnsi="Arial" w:cs="Arial"/>
          <w:b/>
          <w:sz w:val="24"/>
          <w:szCs w:val="24"/>
          <w:lang w:eastAsia="ja-JP"/>
        </w:rPr>
      </w:pPr>
      <w:r w:rsidRPr="009614AF">
        <w:rPr>
          <w:rFonts w:ascii="Arial" w:eastAsia="MS Mincho" w:hAnsi="Arial" w:cs="Arial"/>
          <w:b/>
          <w:sz w:val="24"/>
          <w:szCs w:val="24"/>
          <w:lang w:eastAsia="ja-JP"/>
        </w:rPr>
        <w:t xml:space="preserve">3GPP TSG-SA WG1 Meeting #97e </w:t>
      </w:r>
      <w:r w:rsidRPr="009614AF">
        <w:rPr>
          <w:rFonts w:ascii="Arial" w:eastAsia="MS Mincho" w:hAnsi="Arial" w:cs="Arial"/>
          <w:b/>
          <w:sz w:val="24"/>
          <w:szCs w:val="24"/>
          <w:lang w:eastAsia="ja-JP"/>
        </w:rPr>
        <w:tab/>
        <w:t>S1-</w:t>
      </w:r>
      <w:r w:rsidR="00CF3923" w:rsidRPr="009614AF">
        <w:rPr>
          <w:rFonts w:ascii="Arial" w:eastAsia="MS Mincho" w:hAnsi="Arial" w:cs="Arial"/>
          <w:b/>
          <w:sz w:val="24"/>
          <w:szCs w:val="24"/>
          <w:lang w:eastAsia="ja-JP"/>
        </w:rPr>
        <w:t>220128</w:t>
      </w:r>
    </w:p>
    <w:p w14:paraId="15CAC652" w14:textId="77777777" w:rsidR="00B433E2" w:rsidRPr="009614AF" w:rsidRDefault="00B433E2" w:rsidP="00B433E2">
      <w:pPr>
        <w:pBdr>
          <w:bottom w:val="single" w:sz="4" w:space="1" w:color="auto"/>
        </w:pBdr>
        <w:tabs>
          <w:tab w:val="right" w:pos="9214"/>
        </w:tabs>
        <w:spacing w:after="0"/>
        <w:jc w:val="both"/>
        <w:rPr>
          <w:rFonts w:ascii="Arial" w:eastAsia="MS Mincho" w:hAnsi="Arial" w:cs="Arial"/>
          <w:b/>
          <w:sz w:val="24"/>
          <w:szCs w:val="24"/>
          <w:lang w:eastAsia="ja-JP"/>
        </w:rPr>
      </w:pPr>
      <w:r w:rsidRPr="009614AF">
        <w:rPr>
          <w:rFonts w:ascii="Arial" w:eastAsia="MS Mincho" w:hAnsi="Arial" w:cs="Arial"/>
          <w:b/>
          <w:sz w:val="24"/>
          <w:szCs w:val="24"/>
          <w:lang w:eastAsia="ja-JP"/>
        </w:rPr>
        <w:t>Electronic Meeting, 14 – 24 February 2022</w:t>
      </w:r>
      <w:r w:rsidRPr="009614AF">
        <w:rPr>
          <w:rFonts w:ascii="Arial" w:eastAsia="MS Mincho" w:hAnsi="Arial" w:cs="Arial"/>
          <w:b/>
          <w:sz w:val="24"/>
          <w:szCs w:val="24"/>
          <w:lang w:eastAsia="ja-JP"/>
        </w:rPr>
        <w:tab/>
      </w:r>
      <w:r w:rsidRPr="009614AF">
        <w:rPr>
          <w:rFonts w:ascii="Arial" w:eastAsia="MS Mincho" w:hAnsi="Arial" w:cs="Arial"/>
          <w:i/>
          <w:sz w:val="24"/>
          <w:szCs w:val="24"/>
          <w:lang w:eastAsia="ja-JP"/>
        </w:rPr>
        <w:t>(revision of S1-22xxxx)</w:t>
      </w:r>
    </w:p>
    <w:p w14:paraId="1F270232" w14:textId="77777777" w:rsidR="00B433E2" w:rsidRPr="009614AF" w:rsidRDefault="00B433E2" w:rsidP="00B433E2">
      <w:pPr>
        <w:spacing w:after="0"/>
        <w:rPr>
          <w:rFonts w:ascii="Arial" w:eastAsia="MS Mincho" w:hAnsi="Arial"/>
          <w:sz w:val="24"/>
          <w:szCs w:val="24"/>
          <w:lang w:eastAsia="ja-JP"/>
        </w:rPr>
      </w:pPr>
    </w:p>
    <w:p w14:paraId="368BF9CD" w14:textId="285A02F6" w:rsidR="00B433E2" w:rsidRPr="009614AF" w:rsidRDefault="00B433E2" w:rsidP="00B433E2">
      <w:pPr>
        <w:spacing w:after="120"/>
        <w:ind w:left="1985" w:hanging="1985"/>
        <w:rPr>
          <w:rFonts w:ascii="Arial" w:hAnsi="Arial" w:cs="Arial"/>
          <w:b/>
          <w:bCs/>
        </w:rPr>
      </w:pPr>
      <w:r w:rsidRPr="009614AF">
        <w:rPr>
          <w:rFonts w:ascii="Arial" w:hAnsi="Arial" w:cs="Arial"/>
          <w:b/>
          <w:bCs/>
        </w:rPr>
        <w:t>Source:</w:t>
      </w:r>
      <w:r w:rsidRPr="009614AF">
        <w:rPr>
          <w:rFonts w:ascii="Arial" w:hAnsi="Arial" w:cs="Arial"/>
          <w:b/>
          <w:bCs/>
        </w:rPr>
        <w:tab/>
        <w:t>Apple</w:t>
      </w:r>
    </w:p>
    <w:p w14:paraId="32FB0BCF" w14:textId="0688FD71" w:rsidR="00B433E2" w:rsidRPr="009614AF" w:rsidRDefault="00B433E2" w:rsidP="00B433E2">
      <w:pPr>
        <w:spacing w:after="120"/>
        <w:ind w:left="1985" w:hanging="1985"/>
        <w:rPr>
          <w:rFonts w:ascii="Arial" w:hAnsi="Arial" w:cs="Arial"/>
          <w:b/>
          <w:bCs/>
        </w:rPr>
      </w:pPr>
      <w:r w:rsidRPr="009614AF">
        <w:rPr>
          <w:rFonts w:ascii="Arial" w:hAnsi="Arial" w:cs="Arial"/>
          <w:b/>
          <w:bCs/>
        </w:rPr>
        <w:t>Title:</w:t>
      </w:r>
      <w:r w:rsidRPr="009614AF">
        <w:rPr>
          <w:rFonts w:ascii="Arial" w:hAnsi="Arial" w:cs="Arial"/>
          <w:b/>
          <w:bCs/>
        </w:rPr>
        <w:tab/>
        <w:t>MINT and Higher priority PLMN Selection</w:t>
      </w:r>
    </w:p>
    <w:p w14:paraId="7F9DAC53" w14:textId="27177CA6" w:rsidR="00B433E2" w:rsidRPr="009614AF" w:rsidRDefault="00B433E2" w:rsidP="00B433E2">
      <w:pPr>
        <w:spacing w:after="120"/>
        <w:ind w:left="1985" w:hanging="1985"/>
        <w:rPr>
          <w:rFonts w:ascii="Arial" w:hAnsi="Arial" w:cs="Arial"/>
          <w:b/>
          <w:bCs/>
        </w:rPr>
      </w:pPr>
      <w:r w:rsidRPr="009614AF">
        <w:rPr>
          <w:rFonts w:ascii="Arial" w:hAnsi="Arial" w:cs="Arial"/>
          <w:b/>
          <w:bCs/>
        </w:rPr>
        <w:t>Document for:</w:t>
      </w:r>
      <w:r w:rsidRPr="009614AF">
        <w:rPr>
          <w:rFonts w:ascii="Arial" w:hAnsi="Arial" w:cs="Arial"/>
          <w:b/>
          <w:bCs/>
        </w:rPr>
        <w:tab/>
        <w:t>Discussion</w:t>
      </w:r>
    </w:p>
    <w:p w14:paraId="5EE8F126" w14:textId="16D8B7D3" w:rsidR="00B433E2" w:rsidRPr="009614AF" w:rsidRDefault="00B433E2" w:rsidP="00B433E2">
      <w:pPr>
        <w:spacing w:after="120"/>
        <w:ind w:left="1985" w:hanging="1985"/>
        <w:rPr>
          <w:rFonts w:ascii="Arial" w:hAnsi="Arial" w:cs="Arial"/>
          <w:b/>
          <w:bCs/>
        </w:rPr>
      </w:pPr>
      <w:r w:rsidRPr="009614AF">
        <w:rPr>
          <w:rFonts w:ascii="Arial" w:hAnsi="Arial" w:cs="Arial"/>
          <w:b/>
          <w:bCs/>
        </w:rPr>
        <w:t>Contact:</w:t>
      </w:r>
      <w:r w:rsidRPr="009614AF">
        <w:rPr>
          <w:rFonts w:ascii="Arial" w:hAnsi="Arial" w:cs="Arial"/>
          <w:b/>
          <w:bCs/>
        </w:rPr>
        <w:tab/>
        <w:t>Mona Mustapha</w:t>
      </w:r>
    </w:p>
    <w:p w14:paraId="29782888" w14:textId="77777777" w:rsidR="00B433E2" w:rsidRPr="009614AF" w:rsidRDefault="00B433E2" w:rsidP="00B433E2">
      <w:pPr>
        <w:pBdr>
          <w:bottom w:val="single" w:sz="6" w:space="1" w:color="auto"/>
        </w:pBdr>
        <w:spacing w:after="0"/>
        <w:rPr>
          <w:rFonts w:eastAsia="MS Mincho"/>
          <w:sz w:val="24"/>
          <w:szCs w:val="24"/>
          <w:lang w:eastAsia="ja-JP"/>
        </w:rPr>
      </w:pPr>
    </w:p>
    <w:p w14:paraId="01B7A833" w14:textId="56DD8834" w:rsidR="00B433E2" w:rsidRPr="009614AF" w:rsidRDefault="00B433E2" w:rsidP="00B433E2">
      <w:pPr>
        <w:spacing w:after="200" w:line="276" w:lineRule="auto"/>
        <w:rPr>
          <w:rFonts w:ascii="Arial" w:eastAsia="Calibri" w:hAnsi="Arial" w:cs="Arial"/>
          <w:i/>
          <w:sz w:val="22"/>
          <w:szCs w:val="22"/>
        </w:rPr>
      </w:pPr>
      <w:r w:rsidRPr="009614AF">
        <w:rPr>
          <w:rFonts w:ascii="Arial" w:eastAsia="Calibri" w:hAnsi="Arial" w:cs="Arial"/>
          <w:i/>
          <w:sz w:val="22"/>
          <w:szCs w:val="22"/>
        </w:rPr>
        <w:t xml:space="preserve">Abstract: </w:t>
      </w:r>
      <w:r w:rsidR="00CF3923" w:rsidRPr="009614AF">
        <w:rPr>
          <w:rFonts w:ascii="Arial" w:eastAsia="Calibri" w:hAnsi="Arial" w:cs="Arial"/>
          <w:i/>
          <w:sz w:val="22"/>
          <w:szCs w:val="22"/>
        </w:rPr>
        <w:t>Provides further background on the draft reply LS provided in S1-220129</w:t>
      </w:r>
    </w:p>
    <w:p w14:paraId="7DBC683E" w14:textId="77777777" w:rsidR="00B433E2" w:rsidRPr="009614AF" w:rsidRDefault="00B433E2" w:rsidP="00B433E2">
      <w:pPr>
        <w:pStyle w:val="CRCoverPage"/>
        <w:rPr>
          <w:b/>
          <w:noProof/>
        </w:rPr>
      </w:pPr>
      <w:r w:rsidRPr="009614AF">
        <w:rPr>
          <w:b/>
          <w:noProof/>
        </w:rPr>
        <w:t>1. Introduction</w:t>
      </w:r>
    </w:p>
    <w:p w14:paraId="17ED1D6F" w14:textId="77777777" w:rsidR="00731E83" w:rsidRPr="009614AF" w:rsidRDefault="00B433E2" w:rsidP="00B433E2">
      <w:pPr>
        <w:rPr>
          <w:color w:val="000000"/>
        </w:rPr>
      </w:pPr>
      <w:r w:rsidRPr="009614AF">
        <w:rPr>
          <w:color w:val="000000"/>
        </w:rPr>
        <w:t>CT1 sent an LS to SA1 on MINT and Higher priority PLMN Selection in S1-220049 / C1-220816.</w:t>
      </w:r>
    </w:p>
    <w:p w14:paraId="3FF809D0" w14:textId="123C78A6" w:rsidR="00B433E2" w:rsidRPr="009614AF" w:rsidRDefault="00731E83" w:rsidP="00B433E2">
      <w:pPr>
        <w:rPr>
          <w:color w:val="000000"/>
        </w:rPr>
      </w:pPr>
      <w:r w:rsidRPr="009614AF">
        <w:rPr>
          <w:color w:val="000000"/>
        </w:rPr>
        <w:t xml:space="preserve">This document explains the scenarios indicated by CT1 and proposes an SA1 view based on the draft responses provided in </w:t>
      </w:r>
      <w:r w:rsidR="00CF3923" w:rsidRPr="009614AF">
        <w:rPr>
          <w:color w:val="000000"/>
        </w:rPr>
        <w:t>S1-220129</w:t>
      </w:r>
      <w:r w:rsidRPr="009614AF">
        <w:rPr>
          <w:color w:val="000000"/>
        </w:rPr>
        <w:t>.</w:t>
      </w:r>
    </w:p>
    <w:p w14:paraId="6B8F141D" w14:textId="77777777" w:rsidR="004D0F71" w:rsidRPr="009614AF" w:rsidRDefault="004D0F71" w:rsidP="00B433E2">
      <w:pPr>
        <w:rPr>
          <w:noProof/>
        </w:rPr>
      </w:pPr>
    </w:p>
    <w:p w14:paraId="299D41B6" w14:textId="2B01F583" w:rsidR="00B433E2" w:rsidRPr="009614AF" w:rsidRDefault="00B433E2" w:rsidP="00B433E2">
      <w:pPr>
        <w:pStyle w:val="CRCoverPage"/>
        <w:rPr>
          <w:b/>
          <w:noProof/>
          <w:lang w:val="en-US"/>
        </w:rPr>
      </w:pPr>
      <w:r w:rsidRPr="009614AF">
        <w:rPr>
          <w:b/>
          <w:noProof/>
          <w:lang w:val="en-US"/>
        </w:rPr>
        <w:t xml:space="preserve">2. </w:t>
      </w:r>
      <w:r w:rsidR="00393940" w:rsidRPr="009614AF">
        <w:rPr>
          <w:b/>
          <w:noProof/>
          <w:lang w:val="en-US"/>
        </w:rPr>
        <w:t>Case 1: Higher Priority PLMN selection</w:t>
      </w:r>
      <w:r w:rsidR="006A35C1" w:rsidRPr="009614AF">
        <w:rPr>
          <w:b/>
          <w:noProof/>
          <w:lang w:val="en-US"/>
        </w:rPr>
        <w:t xml:space="preserve"> when UE is not in the home country</w:t>
      </w:r>
    </w:p>
    <w:p w14:paraId="46653DD7" w14:textId="70F17A99" w:rsidR="00393940" w:rsidRPr="009614AF" w:rsidRDefault="00393940" w:rsidP="00393940">
      <w:pPr>
        <w:rPr>
          <w:noProof/>
        </w:rPr>
      </w:pPr>
      <w:r w:rsidRPr="009614AF">
        <w:rPr>
          <w:noProof/>
        </w:rPr>
        <w:t>Case 1</w:t>
      </w:r>
      <w:r w:rsidR="006A35C1" w:rsidRPr="009614AF">
        <w:rPr>
          <w:noProof/>
        </w:rPr>
        <w:t xml:space="preserve"> indicated by CT1</w:t>
      </w:r>
      <w:r w:rsidRPr="009614AF">
        <w:rPr>
          <w:noProof/>
        </w:rPr>
        <w:t>:</w:t>
      </w:r>
    </w:p>
    <w:p w14:paraId="6DAC8BC6" w14:textId="71B0FCA6" w:rsidR="00393940" w:rsidRPr="009614AF" w:rsidRDefault="00393940" w:rsidP="00393940">
      <w:pPr>
        <w:pStyle w:val="ListParagraph"/>
        <w:numPr>
          <w:ilvl w:val="0"/>
          <w:numId w:val="6"/>
        </w:numPr>
        <w:rPr>
          <w:i/>
          <w:iCs/>
          <w:noProof/>
        </w:rPr>
      </w:pPr>
      <w:r w:rsidRPr="009614AF">
        <w:rPr>
          <w:i/>
          <w:iCs/>
          <w:noProof/>
        </w:rPr>
        <w:t>UE is registered on a Forbidden PLMN (FPLMN) to receive disaster roaming service;</w:t>
      </w:r>
    </w:p>
    <w:p w14:paraId="2F985D86" w14:textId="514673AB" w:rsidR="00393940" w:rsidRPr="009614AF" w:rsidRDefault="00393940" w:rsidP="00393940">
      <w:pPr>
        <w:pStyle w:val="ListParagraph"/>
        <w:numPr>
          <w:ilvl w:val="0"/>
          <w:numId w:val="6"/>
        </w:numPr>
        <w:rPr>
          <w:i/>
          <w:iCs/>
          <w:noProof/>
        </w:rPr>
      </w:pPr>
      <w:r w:rsidRPr="009614AF">
        <w:rPr>
          <w:i/>
          <w:iCs/>
          <w:noProof/>
        </w:rPr>
        <w:t>UE is not in the home country; and</w:t>
      </w:r>
    </w:p>
    <w:p w14:paraId="25793A0F" w14:textId="5C35FA65" w:rsidR="00393940" w:rsidRPr="009614AF" w:rsidRDefault="00393940" w:rsidP="00393940">
      <w:pPr>
        <w:pStyle w:val="ListParagraph"/>
        <w:numPr>
          <w:ilvl w:val="0"/>
          <w:numId w:val="6"/>
        </w:numPr>
        <w:rPr>
          <w:i/>
          <w:iCs/>
          <w:noProof/>
        </w:rPr>
      </w:pPr>
      <w:r w:rsidRPr="009614AF">
        <w:rPr>
          <w:i/>
          <w:iCs/>
          <w:noProof/>
        </w:rPr>
        <w:t>There is no PLMN of the same country as the current serving VPLMN stored in the User Controlled PLMN Selector with Access Technology" data file (UPLMN list) in the SIM/ME or the "Operator Controlled PLMN Selector with Access Technology" data file (OPLMN list) in the SIM/ME.</w:t>
      </w:r>
    </w:p>
    <w:p w14:paraId="5F8951C4" w14:textId="5222F73B" w:rsidR="006A35C1" w:rsidRPr="009614AF" w:rsidRDefault="006A35C1" w:rsidP="00B433E2">
      <w:pPr>
        <w:rPr>
          <w:b/>
          <w:bCs/>
          <w:noProof/>
        </w:rPr>
      </w:pPr>
      <w:r w:rsidRPr="009614AF">
        <w:rPr>
          <w:b/>
          <w:bCs/>
          <w:noProof/>
        </w:rPr>
        <w:t>What this means:</w:t>
      </w:r>
    </w:p>
    <w:p w14:paraId="10EEB218" w14:textId="53181FD0" w:rsidR="00B433E2" w:rsidRPr="009614AF" w:rsidRDefault="006A35C1" w:rsidP="00B433E2">
      <w:pPr>
        <w:rPr>
          <w:noProof/>
        </w:rPr>
      </w:pPr>
      <w:r w:rsidRPr="009614AF">
        <w:rPr>
          <w:noProof/>
        </w:rPr>
        <w:t>T</w:t>
      </w:r>
      <w:r w:rsidR="00393940" w:rsidRPr="009614AF">
        <w:rPr>
          <w:noProof/>
        </w:rPr>
        <w:t>here is no possibility for the UE to find a higher priority PLMN because no suitable entries exist in any of the PLMN Selector lists on the UE.</w:t>
      </w:r>
    </w:p>
    <w:p w14:paraId="5DEAE33C" w14:textId="12504940" w:rsidR="00393940" w:rsidRPr="009614AF" w:rsidRDefault="00393940" w:rsidP="00B433E2">
      <w:pPr>
        <w:rPr>
          <w:b/>
          <w:bCs/>
          <w:noProof/>
        </w:rPr>
      </w:pPr>
      <w:r w:rsidRPr="009614AF">
        <w:rPr>
          <w:b/>
          <w:bCs/>
          <w:noProof/>
        </w:rPr>
        <w:t>Propos</w:t>
      </w:r>
      <w:r w:rsidR="006A35C1" w:rsidRPr="009614AF">
        <w:rPr>
          <w:b/>
          <w:bCs/>
          <w:noProof/>
        </w:rPr>
        <w:t>ed view:</w:t>
      </w:r>
    </w:p>
    <w:p w14:paraId="2D16CB88" w14:textId="669202A4" w:rsidR="006A35C1" w:rsidRPr="009614AF" w:rsidRDefault="006A35C1" w:rsidP="00B433E2">
      <w:pPr>
        <w:rPr>
          <w:noProof/>
        </w:rPr>
      </w:pPr>
      <w:r w:rsidRPr="009614AF">
        <w:rPr>
          <w:noProof/>
        </w:rPr>
        <w:t>UE is not mandated to scan for a higher priority PLMN</w:t>
      </w:r>
    </w:p>
    <w:p w14:paraId="0A7C3369" w14:textId="77777777" w:rsidR="004D0F71" w:rsidRPr="009614AF" w:rsidRDefault="004D0F71" w:rsidP="00B433E2">
      <w:pPr>
        <w:rPr>
          <w:noProof/>
        </w:rPr>
      </w:pPr>
    </w:p>
    <w:p w14:paraId="2273720B" w14:textId="7AF92867" w:rsidR="006A35C1" w:rsidRPr="009614AF" w:rsidRDefault="006A35C1" w:rsidP="006A35C1">
      <w:pPr>
        <w:pStyle w:val="CRCoverPage"/>
        <w:rPr>
          <w:b/>
          <w:noProof/>
          <w:lang w:val="en-US"/>
        </w:rPr>
      </w:pPr>
      <w:r w:rsidRPr="009614AF">
        <w:rPr>
          <w:b/>
          <w:noProof/>
          <w:lang w:val="en-US"/>
        </w:rPr>
        <w:t>3. Case 2: Higher Priority PLMN selection when UE is in the home country</w:t>
      </w:r>
    </w:p>
    <w:p w14:paraId="41EAE125" w14:textId="2EA52CB6" w:rsidR="006A35C1" w:rsidRPr="009614AF" w:rsidRDefault="006A35C1" w:rsidP="006A35C1">
      <w:pPr>
        <w:rPr>
          <w:noProof/>
        </w:rPr>
      </w:pPr>
      <w:r w:rsidRPr="009614AF">
        <w:rPr>
          <w:noProof/>
        </w:rPr>
        <w:t>Case 2 indicated by CT1:</w:t>
      </w:r>
    </w:p>
    <w:p w14:paraId="666FE98F" w14:textId="106C474A" w:rsidR="006A35C1" w:rsidRPr="009614AF" w:rsidRDefault="006A35C1" w:rsidP="00C2753B">
      <w:pPr>
        <w:pStyle w:val="ListParagraph"/>
        <w:numPr>
          <w:ilvl w:val="0"/>
          <w:numId w:val="7"/>
        </w:numPr>
        <w:spacing w:after="120"/>
        <w:rPr>
          <w:i/>
          <w:iCs/>
        </w:rPr>
      </w:pPr>
      <w:r w:rsidRPr="009614AF">
        <w:rPr>
          <w:i/>
          <w:iCs/>
        </w:rPr>
        <w:t xml:space="preserve">UE is registered on a Forbidden PLMN (FPLMN) to receive disaster roaming service. </w:t>
      </w:r>
      <w:r w:rsidRPr="009614AF">
        <w:rPr>
          <w:i/>
          <w:iCs/>
        </w:rPr>
        <w:br/>
        <w:t>The UE is in the home country (</w:t>
      </w:r>
      <w:proofErr w:type="gramStart"/>
      <w:r w:rsidRPr="009614AF">
        <w:rPr>
          <w:i/>
          <w:iCs/>
        </w:rPr>
        <w:t>i.e.</w:t>
      </w:r>
      <w:proofErr w:type="gramEnd"/>
      <w:r w:rsidRPr="009614AF">
        <w:rPr>
          <w:i/>
          <w:iCs/>
        </w:rPr>
        <w:t xml:space="preserve"> HPLMN might be available) or there are PLMN of the same country as the current serving VPLMN stored in the User Controlled PLMN Selector with Access Technology" data file (UPLMN list) in the SIM/ME or the "Operator Controlled PLMN Selector with Access Technology" data file (OPLMN list) in the SIM/ME.</w:t>
      </w:r>
    </w:p>
    <w:p w14:paraId="6E60115A" w14:textId="473A25F9" w:rsidR="006A35C1" w:rsidRPr="009614AF" w:rsidRDefault="006A35C1" w:rsidP="00C2753B">
      <w:pPr>
        <w:pStyle w:val="ListParagraph"/>
        <w:numPr>
          <w:ilvl w:val="0"/>
          <w:numId w:val="7"/>
        </w:numPr>
        <w:spacing w:after="120"/>
        <w:rPr>
          <w:i/>
          <w:iCs/>
        </w:rPr>
      </w:pPr>
      <w:r w:rsidRPr="009614AF">
        <w:rPr>
          <w:i/>
          <w:iCs/>
        </w:rPr>
        <w:t xml:space="preserve">Higher priority scan timer (T) expires. </w:t>
      </w:r>
    </w:p>
    <w:p w14:paraId="768693F1" w14:textId="5051F84D" w:rsidR="006A35C1" w:rsidRPr="009614AF" w:rsidRDefault="006A35C1" w:rsidP="00C2753B">
      <w:pPr>
        <w:pStyle w:val="ListParagraph"/>
        <w:numPr>
          <w:ilvl w:val="0"/>
          <w:numId w:val="7"/>
        </w:numPr>
        <w:spacing w:after="120"/>
        <w:rPr>
          <w:i/>
          <w:iCs/>
        </w:rPr>
      </w:pPr>
      <w:r w:rsidRPr="009614AF">
        <w:rPr>
          <w:i/>
          <w:iCs/>
        </w:rPr>
        <w:t xml:space="preserve">As there are potential higher priority PLMNs available, the UE initiates the scan (current UE behaviour is assumed to also be applicable when registered on PLMN for disaster roaming). </w:t>
      </w:r>
    </w:p>
    <w:p w14:paraId="6062C1EB" w14:textId="054D55B9" w:rsidR="00C2753B" w:rsidRPr="009614AF" w:rsidRDefault="006A35C1" w:rsidP="00522D0A">
      <w:pPr>
        <w:pStyle w:val="ListParagraph"/>
        <w:numPr>
          <w:ilvl w:val="0"/>
          <w:numId w:val="6"/>
        </w:numPr>
        <w:rPr>
          <w:i/>
          <w:iCs/>
        </w:rPr>
      </w:pPr>
      <w:r w:rsidRPr="009614AF">
        <w:rPr>
          <w:i/>
          <w:iCs/>
        </w:rPr>
        <w:t>The UE might find allowable PLMNs which are neither the HPLMN nor PLMNs of the same country which are configured in the OPLMN or UPLMN lists.</w:t>
      </w:r>
    </w:p>
    <w:p w14:paraId="1EDBAAF9" w14:textId="77777777" w:rsidR="00C2753B" w:rsidRPr="009614AF" w:rsidRDefault="00C2753B" w:rsidP="00C2753B">
      <w:pPr>
        <w:rPr>
          <w:b/>
          <w:bCs/>
          <w:noProof/>
        </w:rPr>
      </w:pPr>
      <w:r w:rsidRPr="009614AF">
        <w:rPr>
          <w:b/>
          <w:bCs/>
          <w:noProof/>
        </w:rPr>
        <w:t>What this means:</w:t>
      </w:r>
    </w:p>
    <w:p w14:paraId="4235D386" w14:textId="6B4001D4" w:rsidR="00C2753B" w:rsidRPr="009614AF" w:rsidRDefault="005F6184" w:rsidP="00C2753B">
      <w:pPr>
        <w:spacing w:after="120"/>
      </w:pPr>
      <w:r w:rsidRPr="009614AF">
        <w:t xml:space="preserve">Case 2 indicated by CT1 asks what happens if the </w:t>
      </w:r>
      <w:r w:rsidR="00522D0A" w:rsidRPr="009614AF">
        <w:t>UE finds allowable PLMNs that are not considered as higher priority</w:t>
      </w:r>
      <w:r w:rsidRPr="009614AF">
        <w:t xml:space="preserve"> in a disaster roaming scenario</w:t>
      </w:r>
      <w:r w:rsidR="00522D0A" w:rsidRPr="009614AF">
        <w:t>.</w:t>
      </w:r>
    </w:p>
    <w:p w14:paraId="756B052D" w14:textId="77777777" w:rsidR="005F0794" w:rsidRPr="009614AF" w:rsidRDefault="00522D0A" w:rsidP="00C2753B">
      <w:pPr>
        <w:spacing w:after="120"/>
      </w:pPr>
      <w:r w:rsidRPr="009614AF">
        <w:t xml:space="preserve">The intention of the periodic network selection procedure as defined in TS 22.011 clause 3.2.2.5 is to enable a UE to periodically search for (and attempt to register to) a higher priority </w:t>
      </w:r>
      <w:r w:rsidR="005F6184" w:rsidRPr="009614AF">
        <w:t>PLMN than the Registered PLMN.</w:t>
      </w:r>
    </w:p>
    <w:p w14:paraId="43C32FE6" w14:textId="4D6FC0C5" w:rsidR="00522D0A" w:rsidRPr="009614AF" w:rsidRDefault="005F0794" w:rsidP="00C2753B">
      <w:pPr>
        <w:spacing w:after="120"/>
      </w:pPr>
      <w:r w:rsidRPr="009614AF">
        <w:t xml:space="preserve">In the national roaming case, this </w:t>
      </w:r>
      <w:r w:rsidR="004D0F71" w:rsidRPr="009614AF">
        <w:t xml:space="preserve">procedure </w:t>
      </w:r>
      <w:r w:rsidRPr="009614AF">
        <w:t xml:space="preserve">is </w:t>
      </w:r>
      <w:r w:rsidR="004D0F71" w:rsidRPr="009614AF">
        <w:t xml:space="preserve">used </w:t>
      </w:r>
      <w:r w:rsidRPr="009614AF">
        <w:t xml:space="preserve">to ensure that the UE returns to the HPLMN or EHPLMN when </w:t>
      </w:r>
      <w:r w:rsidR="004D0F71" w:rsidRPr="009614AF">
        <w:t xml:space="preserve">they are </w:t>
      </w:r>
      <w:r w:rsidRPr="009614AF">
        <w:t xml:space="preserve">available. </w:t>
      </w:r>
      <w:r w:rsidR="005F6184" w:rsidRPr="009614AF">
        <w:t>If no higher priority PLMN is found, the UE remains on the RPLMN.</w:t>
      </w:r>
    </w:p>
    <w:p w14:paraId="791FE066" w14:textId="52F69874" w:rsidR="003C2BB0" w:rsidRPr="009614AF" w:rsidRDefault="003C2BB0" w:rsidP="00C2753B">
      <w:pPr>
        <w:spacing w:after="120"/>
      </w:pPr>
      <w:r w:rsidRPr="009614AF">
        <w:lastRenderedPageBreak/>
        <w:t>As the networks in the area are under strain due to disaster roaming, additional unnecessary load due to UEs moving between networks should be avoided.</w:t>
      </w:r>
      <w:r w:rsidR="005707FD" w:rsidRPr="009614AF">
        <w:t xml:space="preserve"> If UEs are already receiving services from a Forbidden PLMN, there is no reason for UEs to move to another network unless strictly necessary (</w:t>
      </w:r>
      <w:proofErr w:type="gramStart"/>
      <w:r w:rsidR="005707FD" w:rsidRPr="009614AF">
        <w:t>i.e.</w:t>
      </w:r>
      <w:proofErr w:type="gramEnd"/>
      <w:r w:rsidR="005707FD" w:rsidRPr="009614AF">
        <w:t xml:space="preserve"> only when a higher priority PLMN is found)</w:t>
      </w:r>
    </w:p>
    <w:p w14:paraId="4ABABE19" w14:textId="77777777" w:rsidR="003D2C93" w:rsidRPr="009614AF" w:rsidRDefault="003D2C93" w:rsidP="003D2C93">
      <w:pPr>
        <w:rPr>
          <w:b/>
          <w:bCs/>
          <w:noProof/>
        </w:rPr>
      </w:pPr>
      <w:r w:rsidRPr="009614AF">
        <w:rPr>
          <w:b/>
          <w:bCs/>
          <w:noProof/>
        </w:rPr>
        <w:t>Proposed view:</w:t>
      </w:r>
    </w:p>
    <w:p w14:paraId="15656A6A" w14:textId="66846A20" w:rsidR="00522D0A" w:rsidRPr="009614AF" w:rsidRDefault="003D2C93" w:rsidP="00C2753B">
      <w:pPr>
        <w:spacing w:after="120"/>
      </w:pPr>
      <w:r w:rsidRPr="009614AF">
        <w:t>The UE shall remain on the Forbidden PLMN if the UE cannot register to higher priority PLMNs.</w:t>
      </w:r>
    </w:p>
    <w:p w14:paraId="00E8304F" w14:textId="77777777" w:rsidR="004D0F71" w:rsidRPr="009614AF" w:rsidRDefault="004D0F71" w:rsidP="00C2753B">
      <w:pPr>
        <w:spacing w:after="120"/>
      </w:pPr>
    </w:p>
    <w:p w14:paraId="541827EC" w14:textId="5AFAA1C1" w:rsidR="004D0F71" w:rsidRPr="009614AF" w:rsidRDefault="004D0F71" w:rsidP="004D0F71">
      <w:pPr>
        <w:pStyle w:val="CRCoverPage"/>
        <w:rPr>
          <w:b/>
          <w:noProof/>
          <w:lang w:val="en-US"/>
        </w:rPr>
      </w:pPr>
      <w:r w:rsidRPr="009614AF">
        <w:rPr>
          <w:b/>
          <w:noProof/>
          <w:lang w:val="en-US"/>
        </w:rPr>
        <w:t xml:space="preserve">4. </w:t>
      </w:r>
      <w:r w:rsidR="00427A8E" w:rsidRPr="009614AF">
        <w:rPr>
          <w:b/>
          <w:noProof/>
          <w:lang w:val="en-US"/>
        </w:rPr>
        <w:t>Interval between searches</w:t>
      </w:r>
    </w:p>
    <w:p w14:paraId="57B91B78" w14:textId="77777777" w:rsidR="00050A6C" w:rsidRPr="009614AF" w:rsidRDefault="00050A6C" w:rsidP="00050A6C">
      <w:pPr>
        <w:spacing w:after="120"/>
      </w:pPr>
      <w:r w:rsidRPr="009614AF">
        <w:t>This timer is used as part of the periodic network selection procedure, with the aim of returning the UE to a higher priority PLMN.</w:t>
      </w:r>
    </w:p>
    <w:p w14:paraId="5C1C5070" w14:textId="34385C54" w:rsidR="00427A8E" w:rsidRPr="009614AF" w:rsidRDefault="00050A6C" w:rsidP="00050A6C">
      <w:pPr>
        <w:spacing w:after="120"/>
      </w:pPr>
      <w:r w:rsidRPr="009614AF">
        <w:t>The periodic network selection procedure needs to work the same way in all scenarios, (inter-)national roaming and disaster roaming, as the goal remains the same: getting the UE to a higher priority PLMN.</w:t>
      </w:r>
    </w:p>
    <w:p w14:paraId="713AE09F" w14:textId="5F88B690" w:rsidR="0041371B" w:rsidRPr="009614AF" w:rsidRDefault="0041371B" w:rsidP="00050A6C">
      <w:pPr>
        <w:spacing w:after="120"/>
      </w:pPr>
      <w:r w:rsidRPr="009614AF">
        <w:t xml:space="preserve">Furthermore, disaster conditions are expected to be very infrequent, and a simple approach should be taken to keep the existing mechanism and timer settings unchanged. </w:t>
      </w:r>
    </w:p>
    <w:p w14:paraId="6AAD37F2" w14:textId="77777777" w:rsidR="0041371B" w:rsidRPr="009614AF" w:rsidRDefault="0041371B" w:rsidP="0041371B">
      <w:pPr>
        <w:rPr>
          <w:b/>
          <w:bCs/>
          <w:noProof/>
        </w:rPr>
      </w:pPr>
      <w:r w:rsidRPr="009614AF">
        <w:rPr>
          <w:b/>
          <w:bCs/>
          <w:noProof/>
        </w:rPr>
        <w:t>Proposed view:</w:t>
      </w:r>
    </w:p>
    <w:p w14:paraId="022074EA" w14:textId="75173F7E" w:rsidR="00050A6C" w:rsidRPr="009614AF" w:rsidRDefault="00FA33DE" w:rsidP="00050A6C">
      <w:pPr>
        <w:spacing w:after="120"/>
      </w:pPr>
      <w:r w:rsidRPr="009614AF">
        <w:t>Timer value remains unchanged for disaster roaming</w:t>
      </w:r>
    </w:p>
    <w:p w14:paraId="17EBB073" w14:textId="77777777" w:rsidR="00FA33DE" w:rsidRPr="009614AF" w:rsidRDefault="00FA33DE" w:rsidP="00050A6C">
      <w:pPr>
        <w:spacing w:after="120"/>
      </w:pPr>
    </w:p>
    <w:p w14:paraId="0A2BE6FD" w14:textId="62FEC849" w:rsidR="00B433E2" w:rsidRPr="009614AF" w:rsidRDefault="00C22E8D" w:rsidP="00B433E2">
      <w:pPr>
        <w:pStyle w:val="CRCoverPage"/>
        <w:rPr>
          <w:b/>
          <w:noProof/>
        </w:rPr>
      </w:pPr>
      <w:r w:rsidRPr="009614AF">
        <w:rPr>
          <w:b/>
          <w:noProof/>
        </w:rPr>
        <w:t>5</w:t>
      </w:r>
      <w:r w:rsidR="00B433E2" w:rsidRPr="009614AF">
        <w:rPr>
          <w:b/>
          <w:noProof/>
        </w:rPr>
        <w:t>. Proposal</w:t>
      </w:r>
    </w:p>
    <w:p w14:paraId="51492936" w14:textId="476393ED" w:rsidR="00B433E2" w:rsidRPr="007B2FA8" w:rsidRDefault="00C22E8D" w:rsidP="00B433E2">
      <w:pPr>
        <w:rPr>
          <w:noProof/>
        </w:rPr>
      </w:pPr>
      <w:r w:rsidRPr="009614AF">
        <w:rPr>
          <w:noProof/>
          <w:lang w:val="en-US"/>
        </w:rPr>
        <w:t xml:space="preserve">A draft response to the CT1 LS is provided </w:t>
      </w:r>
      <w:r w:rsidR="00F86B4A" w:rsidRPr="009614AF">
        <w:rPr>
          <w:noProof/>
          <w:lang w:val="en-US"/>
        </w:rPr>
        <w:t xml:space="preserve">in </w:t>
      </w:r>
      <w:r w:rsidR="007B2FA8" w:rsidRPr="009614AF">
        <w:rPr>
          <w:noProof/>
        </w:rPr>
        <w:t>S1-220129</w:t>
      </w:r>
      <w:r w:rsidR="00F86B4A" w:rsidRPr="009614AF">
        <w:rPr>
          <w:noProof/>
          <w:lang w:val="en-US"/>
        </w:rPr>
        <w:t xml:space="preserve"> </w:t>
      </w:r>
      <w:r w:rsidRPr="009614AF">
        <w:rPr>
          <w:noProof/>
          <w:lang w:val="en-US"/>
        </w:rPr>
        <w:t>based on the proposed views above.</w:t>
      </w:r>
    </w:p>
    <w:p w14:paraId="1BA27C96" w14:textId="77777777" w:rsidR="00EF5C74" w:rsidRPr="00B433E2" w:rsidRDefault="00EF5C74" w:rsidP="00B433E2">
      <w:pPr>
        <w:rPr>
          <w:lang w:val="en-US"/>
        </w:rPr>
      </w:pPr>
    </w:p>
    <w:sectPr w:rsidR="00EF5C74" w:rsidRPr="00B433E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84A68" w14:textId="77777777" w:rsidR="007F2C7D" w:rsidRDefault="007F2C7D">
      <w:pPr>
        <w:spacing w:after="0"/>
      </w:pPr>
      <w:r>
        <w:separator/>
      </w:r>
    </w:p>
  </w:endnote>
  <w:endnote w:type="continuationSeparator" w:id="0">
    <w:p w14:paraId="3789D759" w14:textId="77777777" w:rsidR="007F2C7D" w:rsidRDefault="007F2C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0E674" w14:textId="77777777" w:rsidR="007F2C7D" w:rsidRDefault="007F2C7D">
      <w:pPr>
        <w:spacing w:after="0"/>
      </w:pPr>
      <w:r>
        <w:separator/>
      </w:r>
    </w:p>
  </w:footnote>
  <w:footnote w:type="continuationSeparator" w:id="0">
    <w:p w14:paraId="4C5D9C51" w14:textId="77777777" w:rsidR="007F2C7D" w:rsidRDefault="007F2C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D36552"/>
    <w:multiLevelType w:val="hybridMultilevel"/>
    <w:tmpl w:val="78086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F74CBB"/>
    <w:multiLevelType w:val="hybridMultilevel"/>
    <w:tmpl w:val="7BE0BE2A"/>
    <w:lvl w:ilvl="0" w:tplc="41B06F9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7E2D89"/>
    <w:multiLevelType w:val="hybridMultilevel"/>
    <w:tmpl w:val="5E5207E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BEE6796"/>
    <w:multiLevelType w:val="hybridMultilevel"/>
    <w:tmpl w:val="83721F3E"/>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0"/>
  </w:num>
  <w:num w:numId="5">
    <w:abstractNumId w:val="1"/>
  </w:num>
  <w:num w:numId="6">
    <w:abstractNumId w:val="4"/>
  </w:num>
  <w:num w:numId="7">
    <w:abstractNumId w:val="3"/>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0A6C"/>
    <w:rsid w:val="000A47B2"/>
    <w:rsid w:val="000C0D52"/>
    <w:rsid w:val="000F6242"/>
    <w:rsid w:val="001C5CF7"/>
    <w:rsid w:val="001D50E9"/>
    <w:rsid w:val="00276823"/>
    <w:rsid w:val="002C2F91"/>
    <w:rsid w:val="002F1940"/>
    <w:rsid w:val="00304DEF"/>
    <w:rsid w:val="003263E4"/>
    <w:rsid w:val="003300E2"/>
    <w:rsid w:val="00383545"/>
    <w:rsid w:val="00393940"/>
    <w:rsid w:val="003C2BB0"/>
    <w:rsid w:val="003D2C93"/>
    <w:rsid w:val="00404425"/>
    <w:rsid w:val="0041371B"/>
    <w:rsid w:val="0042775F"/>
    <w:rsid w:val="00427A8E"/>
    <w:rsid w:val="00433500"/>
    <w:rsid w:val="00433F71"/>
    <w:rsid w:val="00440439"/>
    <w:rsid w:val="00440D43"/>
    <w:rsid w:val="004D0F71"/>
    <w:rsid w:val="004E3939"/>
    <w:rsid w:val="00520929"/>
    <w:rsid w:val="00522D0A"/>
    <w:rsid w:val="005707FD"/>
    <w:rsid w:val="00572763"/>
    <w:rsid w:val="005B59B6"/>
    <w:rsid w:val="005C67C0"/>
    <w:rsid w:val="005F0794"/>
    <w:rsid w:val="005F6184"/>
    <w:rsid w:val="006078A1"/>
    <w:rsid w:val="006A35C1"/>
    <w:rsid w:val="006F2D64"/>
    <w:rsid w:val="00731E83"/>
    <w:rsid w:val="007943FF"/>
    <w:rsid w:val="007B2FA8"/>
    <w:rsid w:val="007F2C7D"/>
    <w:rsid w:val="007F4F92"/>
    <w:rsid w:val="00813BEA"/>
    <w:rsid w:val="008B48CB"/>
    <w:rsid w:val="008B6F97"/>
    <w:rsid w:val="008D772F"/>
    <w:rsid w:val="008E69FD"/>
    <w:rsid w:val="009614AF"/>
    <w:rsid w:val="0099764C"/>
    <w:rsid w:val="009B3220"/>
    <w:rsid w:val="009C76BF"/>
    <w:rsid w:val="009F417F"/>
    <w:rsid w:val="00A53463"/>
    <w:rsid w:val="00B433E2"/>
    <w:rsid w:val="00B97703"/>
    <w:rsid w:val="00C22E8D"/>
    <w:rsid w:val="00C2753B"/>
    <w:rsid w:val="00C37814"/>
    <w:rsid w:val="00CF3923"/>
    <w:rsid w:val="00CF6087"/>
    <w:rsid w:val="00D85C4C"/>
    <w:rsid w:val="00DD32B1"/>
    <w:rsid w:val="00DF3FAB"/>
    <w:rsid w:val="00ED7513"/>
    <w:rsid w:val="00EF5C74"/>
    <w:rsid w:val="00F005B6"/>
    <w:rsid w:val="00F26F7B"/>
    <w:rsid w:val="00F86B4A"/>
    <w:rsid w:val="00FA33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813BEA"/>
  </w:style>
  <w:style w:type="paragraph" w:customStyle="1" w:styleId="CRCoverPage">
    <w:name w:val="CR Cover Page"/>
    <w:rsid w:val="00B433E2"/>
    <w:pPr>
      <w:spacing w:after="120"/>
    </w:pPr>
    <w:rPr>
      <w:rFonts w:ascii="Arial" w:hAnsi="Arial"/>
      <w:lang w:eastAsia="en-US"/>
    </w:rPr>
  </w:style>
  <w:style w:type="character" w:styleId="UnresolvedMention">
    <w:name w:val="Unresolved Mention"/>
    <w:basedOn w:val="DefaultParagraphFont"/>
    <w:uiPriority w:val="99"/>
    <w:semiHidden/>
    <w:unhideWhenUsed/>
    <w:rsid w:val="00B433E2"/>
    <w:rPr>
      <w:color w:val="605E5C"/>
      <w:shd w:val="clear" w:color="auto" w:fill="E1DFDD"/>
    </w:rPr>
  </w:style>
  <w:style w:type="paragraph" w:styleId="ListParagraph">
    <w:name w:val="List Paragraph"/>
    <w:basedOn w:val="Normal"/>
    <w:uiPriority w:val="34"/>
    <w:qFormat/>
    <w:rsid w:val="003939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547280">
      <w:bodyDiv w:val="1"/>
      <w:marLeft w:val="0"/>
      <w:marRight w:val="0"/>
      <w:marTop w:val="0"/>
      <w:marBottom w:val="0"/>
      <w:divBdr>
        <w:top w:val="none" w:sz="0" w:space="0" w:color="auto"/>
        <w:left w:val="none" w:sz="0" w:space="0" w:color="auto"/>
        <w:bottom w:val="none" w:sz="0" w:space="0" w:color="auto"/>
        <w:right w:val="none" w:sz="0" w:space="0" w:color="auto"/>
      </w:divBdr>
    </w:div>
    <w:div w:id="1029068647">
      <w:bodyDiv w:val="1"/>
      <w:marLeft w:val="0"/>
      <w:marRight w:val="0"/>
      <w:marTop w:val="0"/>
      <w:marBottom w:val="0"/>
      <w:divBdr>
        <w:top w:val="none" w:sz="0" w:space="0" w:color="auto"/>
        <w:left w:val="none" w:sz="0" w:space="0" w:color="auto"/>
        <w:bottom w:val="none" w:sz="0" w:space="0" w:color="auto"/>
        <w:right w:val="none" w:sz="0" w:space="0" w:color="auto"/>
      </w:divBdr>
    </w:div>
    <w:div w:id="1046297786">
      <w:bodyDiv w:val="1"/>
      <w:marLeft w:val="0"/>
      <w:marRight w:val="0"/>
      <w:marTop w:val="0"/>
      <w:marBottom w:val="0"/>
      <w:divBdr>
        <w:top w:val="none" w:sz="0" w:space="0" w:color="auto"/>
        <w:left w:val="none" w:sz="0" w:space="0" w:color="auto"/>
        <w:bottom w:val="none" w:sz="0" w:space="0" w:color="auto"/>
        <w:right w:val="none" w:sz="0" w:space="0" w:color="auto"/>
      </w:divBdr>
      <w:divsChild>
        <w:div w:id="1849827809">
          <w:marLeft w:val="0"/>
          <w:marRight w:val="0"/>
          <w:marTop w:val="0"/>
          <w:marBottom w:val="0"/>
          <w:divBdr>
            <w:top w:val="none" w:sz="0" w:space="0" w:color="auto"/>
            <w:left w:val="none" w:sz="0" w:space="0" w:color="auto"/>
            <w:bottom w:val="none" w:sz="0" w:space="0" w:color="auto"/>
            <w:right w:val="none" w:sz="0" w:space="0" w:color="auto"/>
          </w:divBdr>
          <w:divsChild>
            <w:div w:id="1953240972">
              <w:marLeft w:val="0"/>
              <w:marRight w:val="0"/>
              <w:marTop w:val="0"/>
              <w:marBottom w:val="0"/>
              <w:divBdr>
                <w:top w:val="none" w:sz="0" w:space="0" w:color="auto"/>
                <w:left w:val="none" w:sz="0" w:space="0" w:color="auto"/>
                <w:bottom w:val="none" w:sz="0" w:space="0" w:color="auto"/>
                <w:right w:val="none" w:sz="0" w:space="0" w:color="auto"/>
              </w:divBdr>
              <w:divsChild>
                <w:div w:id="212260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453433">
      <w:bodyDiv w:val="1"/>
      <w:marLeft w:val="0"/>
      <w:marRight w:val="0"/>
      <w:marTop w:val="0"/>
      <w:marBottom w:val="0"/>
      <w:divBdr>
        <w:top w:val="none" w:sz="0" w:space="0" w:color="auto"/>
        <w:left w:val="none" w:sz="0" w:space="0" w:color="auto"/>
        <w:bottom w:val="none" w:sz="0" w:space="0" w:color="auto"/>
        <w:right w:val="none" w:sz="0" w:space="0" w:color="auto"/>
      </w:divBdr>
    </w:div>
    <w:div w:id="201399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TotalTime>
  <Pages>2</Pages>
  <Words>580</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Mona</cp:lastModifiedBy>
  <cp:revision>24</cp:revision>
  <cp:lastPrinted>2002-04-23T07:10:00Z</cp:lastPrinted>
  <dcterms:created xsi:type="dcterms:W3CDTF">2022-02-04T11:21:00Z</dcterms:created>
  <dcterms:modified xsi:type="dcterms:W3CDTF">2022-02-04T14:56:00Z</dcterms:modified>
</cp:coreProperties>
</file>